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8D" w:rsidRPr="009A678D" w:rsidRDefault="009A678D" w:rsidP="00DF4966">
      <w:pPr>
        <w:rPr>
          <w:rFonts w:ascii="Arial" w:hAnsi="Arial" w:cs="Arial"/>
          <w:i/>
        </w:rPr>
      </w:pPr>
      <w:r w:rsidRPr="009A678D">
        <w:rPr>
          <w:rFonts w:ascii="Arial" w:hAnsi="Arial" w:cs="Arial"/>
          <w:i/>
        </w:rPr>
        <w:t xml:space="preserve">Autorin: Johanna Fabel/Studienleiterin für Gymnasien, Berufsbildende Schulen, </w:t>
      </w:r>
      <w:proofErr w:type="spellStart"/>
      <w:r w:rsidRPr="009A678D">
        <w:rPr>
          <w:rFonts w:ascii="Arial" w:hAnsi="Arial" w:cs="Arial"/>
          <w:i/>
        </w:rPr>
        <w:t>Vikarsausbildung</w:t>
      </w:r>
      <w:proofErr w:type="spellEnd"/>
    </w:p>
    <w:p w:rsidR="00FB0DC3" w:rsidRDefault="00FB0DC3" w:rsidP="00DF4966">
      <w:pPr>
        <w:rPr>
          <w:rFonts w:ascii="Arial" w:hAnsi="Arial" w:cs="Arial"/>
          <w:b/>
        </w:rPr>
      </w:pPr>
    </w:p>
    <w:p w:rsidR="00387ED3" w:rsidRPr="009A678D" w:rsidRDefault="00551D9B" w:rsidP="00DF49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Beten -</w:t>
      </w:r>
      <w:bookmarkStart w:id="0" w:name="_GoBack"/>
      <w:bookmarkEnd w:id="0"/>
      <w:r>
        <w:rPr>
          <w:rFonts w:ascii="Arial" w:hAnsi="Arial" w:cs="Arial"/>
          <w:b/>
        </w:rPr>
        <w:t xml:space="preserve"> Bewegung der Hoffnung</w:t>
      </w:r>
      <w:r w:rsidR="003C0770">
        <w:rPr>
          <w:rFonts w:ascii="Arial" w:hAnsi="Arial" w:cs="Arial"/>
          <w:b/>
        </w:rPr>
        <w:t xml:space="preserve"> </w:t>
      </w:r>
      <w:r w:rsidR="00AD045F" w:rsidRPr="009A678D">
        <w:rPr>
          <w:rFonts w:ascii="Arial" w:hAnsi="Arial" w:cs="Arial"/>
          <w:b/>
        </w:rPr>
        <w:t xml:space="preserve"> – Unterrichtsmaterial </w:t>
      </w:r>
      <w:r w:rsidR="001D6946">
        <w:rPr>
          <w:rFonts w:ascii="Arial" w:hAnsi="Arial" w:cs="Arial"/>
          <w:b/>
        </w:rPr>
        <w:t>10-16</w:t>
      </w:r>
      <w:r w:rsidR="004B1140" w:rsidRPr="009A678D">
        <w:rPr>
          <w:rFonts w:ascii="Arial" w:hAnsi="Arial" w:cs="Arial"/>
          <w:b/>
        </w:rPr>
        <w:t xml:space="preserve"> Jahre</w:t>
      </w:r>
    </w:p>
    <w:p w:rsidR="008552FF" w:rsidRPr="008552FF" w:rsidRDefault="008552FF" w:rsidP="008552F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Online-Unterrichtsbausteine Klasse 5 (auch für FÖS):</w:t>
      </w:r>
      <w:r w:rsidRPr="008552FF">
        <w:t xml:space="preserve"> </w:t>
      </w:r>
      <w:hyperlink r:id="rId9" w:history="1">
        <w:r w:rsidRPr="008552FF">
          <w:rPr>
            <w:rStyle w:val="Hyperlink"/>
            <w:rFonts w:ascii="Arial" w:hAnsi="Arial" w:cs="Arial"/>
          </w:rPr>
          <w:t>Bausteine Gebet</w:t>
        </w:r>
      </w:hyperlink>
      <w:r>
        <w:rPr>
          <w:rFonts w:ascii="Arial" w:hAnsi="Arial" w:cs="Arial"/>
        </w:rPr>
        <w:t>. v</w:t>
      </w:r>
      <w:r w:rsidRPr="008552FF">
        <w:rPr>
          <w:rFonts w:ascii="Arial" w:hAnsi="Arial" w:cs="Arial"/>
        </w:rPr>
        <w:t xml:space="preserve">on Ulla </w:t>
      </w:r>
      <w:proofErr w:type="spellStart"/>
      <w:r w:rsidRPr="008552FF">
        <w:rPr>
          <w:rFonts w:ascii="Arial" w:hAnsi="Arial" w:cs="Arial"/>
        </w:rPr>
        <w:t>Norra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loccum</w:t>
      </w:r>
      <w:proofErr w:type="spellEnd"/>
      <w:r>
        <w:rPr>
          <w:rFonts w:ascii="Arial" w:hAnsi="Arial" w:cs="Arial"/>
        </w:rPr>
        <w:t xml:space="preserve">) mit knappen, übersichtlichen Arbeitsblättern </w:t>
      </w:r>
      <w:hyperlink r:id="rId10" w:history="1">
        <w:r w:rsidRPr="008552FF">
          <w:rPr>
            <w:rStyle w:val="Hyperlink"/>
            <w:rFonts w:ascii="Arial" w:hAnsi="Arial" w:cs="Arial"/>
          </w:rPr>
          <w:t>1</w:t>
        </w:r>
      </w:hyperlink>
      <w:r>
        <w:rPr>
          <w:rFonts w:ascii="Arial" w:hAnsi="Arial" w:cs="Arial"/>
        </w:rPr>
        <w:t xml:space="preserve"> </w:t>
      </w:r>
      <w:hyperlink r:id="rId11" w:history="1">
        <w:r w:rsidRPr="008552FF">
          <w:rPr>
            <w:rStyle w:val="Hyperlink"/>
            <w:rFonts w:ascii="Arial" w:hAnsi="Arial" w:cs="Arial"/>
          </w:rPr>
          <w:t>2</w:t>
        </w:r>
      </w:hyperlink>
      <w:r>
        <w:rPr>
          <w:rFonts w:ascii="Arial" w:hAnsi="Arial" w:cs="Arial"/>
        </w:rPr>
        <w:t xml:space="preserve"> </w:t>
      </w:r>
      <w:hyperlink r:id="rId12" w:history="1">
        <w:r w:rsidRPr="008552FF">
          <w:rPr>
            <w:rStyle w:val="Hyperlink"/>
            <w:rFonts w:ascii="Arial" w:hAnsi="Arial" w:cs="Arial"/>
          </w:rPr>
          <w:t>3</w:t>
        </w:r>
      </w:hyperlink>
    </w:p>
    <w:p w:rsidR="001D6946" w:rsidRDefault="001D6946" w:rsidP="001D6946">
      <w:pPr>
        <w:pStyle w:val="Listenabsatz"/>
        <w:rPr>
          <w:rFonts w:ascii="Arial" w:hAnsi="Arial" w:cs="Arial"/>
        </w:rPr>
      </w:pPr>
    </w:p>
    <w:p w:rsidR="001D6946" w:rsidRDefault="008552FF" w:rsidP="008552F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Online-Unterrichtsbausteine Klasse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(auch für FÖS):</w:t>
      </w:r>
      <w:r w:rsidRPr="008552FF">
        <w:t xml:space="preserve"> </w:t>
      </w:r>
      <w:hyperlink r:id="rId13" w:history="1">
        <w:r w:rsidRPr="008552FF">
          <w:rPr>
            <w:rStyle w:val="Hyperlink"/>
            <w:rFonts w:ascii="Arial" w:hAnsi="Arial" w:cs="Arial"/>
          </w:rPr>
          <w:t>Gebet Stille</w:t>
        </w:r>
      </w:hyperlink>
      <w:r>
        <w:rPr>
          <w:rFonts w:ascii="Arial" w:hAnsi="Arial" w:cs="Arial"/>
        </w:rPr>
        <w:t xml:space="preserve"> erfahren </w:t>
      </w:r>
      <w:r>
        <w:rPr>
          <w:rFonts w:ascii="Arial" w:hAnsi="Arial" w:cs="Arial"/>
        </w:rPr>
        <w:t>v</w:t>
      </w:r>
      <w:r w:rsidRPr="008552F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Alexandra Wilde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loccum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erfahrungsorientiert </w:t>
      </w:r>
      <w:hyperlink r:id="rId14" w:history="1">
        <w:r w:rsidRPr="008552FF">
          <w:rPr>
            <w:rStyle w:val="Hyperlink"/>
            <w:rFonts w:ascii="Arial" w:hAnsi="Arial" w:cs="Arial"/>
          </w:rPr>
          <w:t>teil 2</w:t>
        </w:r>
      </w:hyperlink>
      <w:r>
        <w:rPr>
          <w:rFonts w:ascii="Arial" w:hAnsi="Arial" w:cs="Arial"/>
        </w:rPr>
        <w:t xml:space="preserve"> / </w:t>
      </w:r>
      <w:hyperlink r:id="rId15" w:history="1">
        <w:r w:rsidRPr="008552FF">
          <w:rPr>
            <w:rStyle w:val="Hyperlink"/>
            <w:rFonts w:ascii="Arial" w:hAnsi="Arial" w:cs="Arial"/>
          </w:rPr>
          <w:t>teil 3</w:t>
        </w:r>
      </w:hyperlink>
    </w:p>
    <w:p w:rsidR="00E05EF1" w:rsidRPr="00E05EF1" w:rsidRDefault="00E05EF1" w:rsidP="00E05EF1">
      <w:pPr>
        <w:pStyle w:val="Listenabsatz"/>
        <w:rPr>
          <w:rFonts w:ascii="Arial" w:hAnsi="Arial" w:cs="Arial"/>
        </w:rPr>
      </w:pPr>
    </w:p>
    <w:p w:rsidR="005C2D2B" w:rsidRDefault="00E05EF1" w:rsidP="008552F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Impulstext: </w:t>
      </w:r>
      <w:hyperlink r:id="rId16" w:history="1">
        <w:r w:rsidRPr="00E05EF1">
          <w:rPr>
            <w:rStyle w:val="Hyperlink"/>
            <w:rFonts w:ascii="Arial" w:hAnsi="Arial" w:cs="Arial"/>
          </w:rPr>
          <w:t>„Unterbrich mich nicht ich bete</w:t>
        </w:r>
      </w:hyperlink>
      <w:r>
        <w:rPr>
          <w:rFonts w:ascii="Arial" w:hAnsi="Arial" w:cs="Arial"/>
        </w:rPr>
        <w:t xml:space="preserve">“ Der Text von Clyde L. </w:t>
      </w:r>
      <w:proofErr w:type="spellStart"/>
      <w:r>
        <w:rPr>
          <w:rFonts w:ascii="Arial" w:hAnsi="Arial" w:cs="Arial"/>
        </w:rPr>
        <w:t>Herring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talk</w:t>
      </w:r>
      <w:proofErr w:type="spellEnd"/>
      <w:r>
        <w:rPr>
          <w:rFonts w:ascii="Arial" w:hAnsi="Arial" w:cs="Arial"/>
        </w:rPr>
        <w:t>“  aus den 70iger Jahren</w:t>
      </w:r>
      <w:r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="005C2D2B">
        <w:rPr>
          <w:rFonts w:ascii="Arial" w:hAnsi="Arial" w:cs="Arial"/>
        </w:rPr>
        <w:t>wurde in der christlichen Jugendarbeit oft verwendet, vielleicht lohnt er sich auch als Impuls für den Unterricht, setzt aber m.E. eine gründliche Analyse des Textes voraus.</w:t>
      </w:r>
    </w:p>
    <w:p w:rsidR="005C2D2B" w:rsidRPr="005C2D2B" w:rsidRDefault="005C2D2B" w:rsidP="005C2D2B">
      <w:pPr>
        <w:pStyle w:val="Listenabsatz"/>
        <w:rPr>
          <w:rFonts w:ascii="Arial" w:hAnsi="Arial" w:cs="Arial"/>
        </w:rPr>
      </w:pPr>
    </w:p>
    <w:p w:rsidR="005C2D2B" w:rsidRPr="00551D9B" w:rsidRDefault="005C2D2B" w:rsidP="00551D9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5BE14EF" wp14:editId="1835FA6E">
            <wp:simplePos x="0" y="0"/>
            <wp:positionH relativeFrom="column">
              <wp:posOffset>3718560</wp:posOffset>
            </wp:positionH>
            <wp:positionV relativeFrom="paragraph">
              <wp:posOffset>13970</wp:posOffset>
            </wp:positionV>
            <wp:extent cx="2040890" cy="2309495"/>
            <wp:effectExtent l="0" t="0" r="0" b="0"/>
            <wp:wrapTight wrapText="bothSides">
              <wp:wrapPolygon edited="0">
                <wp:start x="0" y="0"/>
                <wp:lineTo x="0" y="21380"/>
                <wp:lineTo x="21371" y="21380"/>
                <wp:lineTo x="21371" y="0"/>
                <wp:lineTo x="0" y="0"/>
              </wp:wrapPolygon>
            </wp:wrapTight>
            <wp:docPr id="3" name="Grafik 3" descr="https://upload.wikimedia.org/wikipedia/commons/f/fa/Gebet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f/fa/Gebetom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2" b="16023"/>
                    <a:stretch/>
                  </pic:blipFill>
                  <pic:spPr bwMode="auto">
                    <a:xfrm>
                      <a:off x="0" y="0"/>
                      <a:ext cx="204089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Gebet als Kunst: </w:t>
      </w:r>
      <w:hyperlink r:id="rId18" w:history="1">
        <w:r w:rsidRPr="005C2D2B">
          <w:rPr>
            <w:rStyle w:val="Hyperlink"/>
            <w:rFonts w:ascii="Arial" w:hAnsi="Arial" w:cs="Arial"/>
          </w:rPr>
          <w:t xml:space="preserve">Der GEBETOMAT </w:t>
        </w:r>
        <w:r>
          <w:rPr>
            <w:rStyle w:val="Hyperlink"/>
            <w:rFonts w:ascii="Arial" w:hAnsi="Arial" w:cs="Arial"/>
          </w:rPr>
          <w:t>des Berliner Künstlers</w:t>
        </w:r>
        <w:r w:rsidRPr="005C2D2B">
          <w:rPr>
            <w:rStyle w:val="Hyperlink"/>
            <w:rFonts w:ascii="Arial" w:hAnsi="Arial" w:cs="Arial"/>
          </w:rPr>
          <w:t xml:space="preserve"> Oliver Sturm</w:t>
        </w:r>
      </w:hyperlink>
      <w:r w:rsidRPr="005C2D2B">
        <w:rPr>
          <w:rFonts w:ascii="Arial" w:hAnsi="Arial" w:cs="Arial"/>
        </w:rPr>
        <w:t xml:space="preserve"> ähnelt einem Passbild-Automaten und stellt mit seinen 0,8 Quadratmetern die vielleicht kleinste Form eines spirituellen Raums dar, in dem der Besucher „auf Knopfdruck“ Gebete abrufen kann.</w:t>
      </w:r>
      <w:r>
        <w:rPr>
          <w:rFonts w:ascii="Arial" w:hAnsi="Arial" w:cs="Arial"/>
        </w:rPr>
        <w:t xml:space="preserve"> </w:t>
      </w:r>
      <w:r w:rsidRPr="005C2D2B">
        <w:rPr>
          <w:rFonts w:ascii="Arial" w:hAnsi="Arial" w:cs="Arial"/>
        </w:rPr>
        <w:t>Der GEBETOMAT bietet eine Schnittstelle zwischen Kunst und Religion und kann als Türöffner und Gesprächsanregung zum Thema „Gebet und Religion“ dienen</w:t>
      </w:r>
      <w:r>
        <w:rPr>
          <w:rFonts w:ascii="Arial" w:hAnsi="Arial" w:cs="Arial"/>
        </w:rPr>
        <w:t xml:space="preserve"> und birgt</w:t>
      </w:r>
      <w:r w:rsidRPr="005C2D2B">
        <w:rPr>
          <w:rFonts w:ascii="Arial" w:hAnsi="Arial" w:cs="Arial"/>
        </w:rPr>
        <w:t xml:space="preserve"> die Chance zur Wahrnehmung anderer Religionen als Glaubensgemeinschaften und zum interreligiösen Dialog.</w:t>
      </w:r>
    </w:p>
    <w:p w:rsidR="005C2D2B" w:rsidRPr="005C2D2B" w:rsidRDefault="005C2D2B" w:rsidP="005C2D2B">
      <w:pPr>
        <w:pStyle w:val="Listenabsatz"/>
        <w:ind w:left="714"/>
        <w:jc w:val="right"/>
        <w:rPr>
          <w:rFonts w:ascii="Arial" w:hAnsi="Arial" w:cs="Arial"/>
          <w:i/>
          <w:sz w:val="16"/>
          <w:szCs w:val="16"/>
        </w:rPr>
      </w:pPr>
      <w:r w:rsidRPr="005C2D2B">
        <w:rPr>
          <w:rFonts w:ascii="Arial" w:hAnsi="Arial" w:cs="Arial"/>
          <w:i/>
          <w:sz w:val="16"/>
          <w:szCs w:val="16"/>
        </w:rPr>
        <w:t>(Bild: https://de.wikipedia.org/wiki/Gebetomat#/media/Datei:Gebetomat.jpg)</w:t>
      </w:r>
    </w:p>
    <w:p w:rsidR="003F6AAF" w:rsidRDefault="003F6AAF" w:rsidP="003F6AAF">
      <w:pPr>
        <w:pStyle w:val="Listenabsatz"/>
        <w:rPr>
          <w:rFonts w:ascii="Arial" w:hAnsi="Arial" w:cs="Arial"/>
        </w:rPr>
      </w:pPr>
    </w:p>
    <w:p w:rsidR="00551D9B" w:rsidRPr="00086C7B" w:rsidRDefault="00551D9B" w:rsidP="00551D9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Material, Texte, Idee: </w:t>
      </w:r>
      <w:hyperlink r:id="rId19" w:history="1">
        <w:r w:rsidRPr="00086C7B">
          <w:rPr>
            <w:rStyle w:val="Hyperlink"/>
            <w:rFonts w:ascii="Arial" w:hAnsi="Arial" w:cs="Arial"/>
          </w:rPr>
          <w:t>Beten in Zeiten von Corona</w:t>
        </w:r>
      </w:hyperlink>
      <w:r>
        <w:rPr>
          <w:rFonts w:ascii="Arial" w:hAnsi="Arial" w:cs="Arial"/>
        </w:rPr>
        <w:t xml:space="preserve"> (EKD-Homepage)</w:t>
      </w:r>
    </w:p>
    <w:p w:rsidR="00551D9B" w:rsidRDefault="00551D9B" w:rsidP="00551D9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hyperlink r:id="rId20" w:history="1">
        <w:r w:rsidRPr="00086C7B">
          <w:rPr>
            <w:rStyle w:val="Hyperlink"/>
            <w:rFonts w:ascii="Arial" w:hAnsi="Arial" w:cs="Arial"/>
          </w:rPr>
          <w:t>Gebete zum Thema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Coronavirus</w:t>
      </w:r>
      <w:proofErr w:type="spellEnd"/>
      <w:r>
        <w:rPr>
          <w:rFonts w:ascii="Arial" w:hAnsi="Arial" w:cs="Arial"/>
        </w:rPr>
        <w:t xml:space="preserve"> von Lars </w:t>
      </w:r>
      <w:proofErr w:type="spellStart"/>
      <w:r>
        <w:rPr>
          <w:rFonts w:ascii="Arial" w:hAnsi="Arial" w:cs="Arial"/>
        </w:rPr>
        <w:t>Hillebold</w:t>
      </w:r>
      <w:proofErr w:type="spellEnd"/>
      <w:r>
        <w:rPr>
          <w:rFonts w:ascii="Arial" w:hAnsi="Arial" w:cs="Arial"/>
        </w:rPr>
        <w:t>,</w:t>
      </w:r>
    </w:p>
    <w:p w:rsidR="00551D9B" w:rsidRDefault="00551D9B" w:rsidP="00551D9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86C7B">
        <w:rPr>
          <w:rFonts w:ascii="Arial" w:hAnsi="Arial" w:cs="Arial"/>
        </w:rPr>
        <w:t>Andach</w:t>
      </w:r>
      <w:r>
        <w:rPr>
          <w:rFonts w:ascii="Arial" w:hAnsi="Arial" w:cs="Arial"/>
        </w:rPr>
        <w:t xml:space="preserve">tsimpuls </w:t>
      </w:r>
      <w:hyperlink r:id="rId21" w:history="1">
        <w:r w:rsidRPr="00086C7B">
          <w:rPr>
            <w:rStyle w:val="Hyperlink"/>
            <w:rFonts w:ascii="Arial" w:hAnsi="Arial" w:cs="Arial"/>
          </w:rPr>
          <w:t>Wüstenzeiten</w:t>
        </w:r>
      </w:hyperlink>
      <w:r>
        <w:rPr>
          <w:rFonts w:ascii="Arial" w:hAnsi="Arial" w:cs="Arial"/>
        </w:rPr>
        <w:t xml:space="preserve"> von OKR </w:t>
      </w:r>
      <w:proofErr w:type="spellStart"/>
      <w:r>
        <w:rPr>
          <w:rFonts w:ascii="Arial" w:hAnsi="Arial" w:cs="Arial"/>
        </w:rPr>
        <w:t>Goldenstein</w:t>
      </w:r>
      <w:proofErr w:type="spellEnd"/>
    </w:p>
    <w:p w:rsidR="00551D9B" w:rsidRDefault="00551D9B" w:rsidP="00551D9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86C7B">
        <w:rPr>
          <w:rFonts w:ascii="Arial" w:hAnsi="Arial" w:cs="Arial"/>
        </w:rPr>
        <w:t xml:space="preserve">Christen weltweit beten </w:t>
      </w:r>
      <w:hyperlink r:id="rId22" w:history="1">
        <w:r w:rsidRPr="000F1268">
          <w:rPr>
            <w:rStyle w:val="Hyperlink"/>
            <w:rFonts w:ascii="Arial" w:hAnsi="Arial" w:cs="Arial"/>
          </w:rPr>
          <w:t>Vaterunser als „Sturmgebet</w:t>
        </w:r>
      </w:hyperlink>
      <w:r w:rsidRPr="00086C7B">
        <w:rPr>
          <w:rFonts w:ascii="Arial" w:hAnsi="Arial" w:cs="Arial"/>
        </w:rPr>
        <w:t xml:space="preserve">“ gegen das </w:t>
      </w:r>
      <w:proofErr w:type="spellStart"/>
      <w:r w:rsidRPr="00086C7B">
        <w:rPr>
          <w:rFonts w:ascii="Arial" w:hAnsi="Arial" w:cs="Arial"/>
        </w:rPr>
        <w:t>Coronavirus</w:t>
      </w:r>
      <w:proofErr w:type="spellEnd"/>
    </w:p>
    <w:p w:rsidR="003F6AAF" w:rsidRPr="003F6AAF" w:rsidRDefault="003F6AAF" w:rsidP="001D6946">
      <w:pPr>
        <w:pStyle w:val="Listenabsatz"/>
        <w:rPr>
          <w:rFonts w:ascii="Arial" w:hAnsi="Arial" w:cs="Arial"/>
        </w:rPr>
      </w:pPr>
    </w:p>
    <w:sectPr w:rsidR="003F6AAF" w:rsidRPr="003F6AA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F9" w:rsidRDefault="000370F9" w:rsidP="009A678D">
      <w:pPr>
        <w:spacing w:after="0" w:line="240" w:lineRule="auto"/>
      </w:pPr>
      <w:r>
        <w:separator/>
      </w:r>
    </w:p>
  </w:endnote>
  <w:endnote w:type="continuationSeparator" w:id="0">
    <w:p w:rsidR="000370F9" w:rsidRDefault="000370F9" w:rsidP="009A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D" w:rsidRDefault="009A678D">
    <w:pPr>
      <w:pStyle w:val="Fuzeile"/>
    </w:pPr>
  </w:p>
  <w:tbl>
    <w:tblPr>
      <w:tblW w:w="5000" w:type="pct"/>
      <w:tblBorders>
        <w:top w:val="single" w:sz="6" w:space="0" w:color="7F7F7F"/>
      </w:tblBorders>
      <w:tblLook w:val="04A0" w:firstRow="1" w:lastRow="0" w:firstColumn="1" w:lastColumn="0" w:noHBand="0" w:noVBand="1"/>
    </w:tblPr>
    <w:tblGrid>
      <w:gridCol w:w="2660"/>
      <w:gridCol w:w="2550"/>
      <w:gridCol w:w="2694"/>
      <w:gridCol w:w="1384"/>
    </w:tblGrid>
    <w:tr w:rsidR="009A678D" w:rsidRPr="009A678D" w:rsidTr="002F3AC6">
      <w:trPr>
        <w:trHeight w:val="988"/>
      </w:trPr>
      <w:tc>
        <w:tcPr>
          <w:tcW w:w="1432" w:type="pct"/>
          <w:vAlign w:val="bottom"/>
        </w:tcPr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Anschrift: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Theologisch-Pädagogisches Institut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der Ev.-Luth. Landeskirche Sachsens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Bahnhofstraße 9</w:t>
          </w:r>
        </w:p>
        <w:p w:rsidR="009A678D" w:rsidRPr="009A678D" w:rsidRDefault="009A678D" w:rsidP="009A678D">
          <w:pPr>
            <w:spacing w:after="0"/>
            <w:rPr>
              <w:rFonts w:ascii="Times New Roman" w:eastAsia="Times New Roman" w:hAnsi="Times New Roman" w:cs="Times New Roman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01468 Moritzburg</w:t>
          </w:r>
        </w:p>
      </w:tc>
      <w:tc>
        <w:tcPr>
          <w:tcW w:w="1373" w:type="pct"/>
          <w:vAlign w:val="bottom"/>
        </w:tcPr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Kontakt:</w:t>
          </w:r>
        </w:p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Tel.: 035207-845-00 </w:t>
          </w:r>
        </w:p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Fax: 035207-845-10</w:t>
          </w:r>
        </w:p>
        <w:p w:rsidR="009A678D" w:rsidRPr="009A678D" w:rsidRDefault="00A54C62" w:rsidP="009A678D">
          <w:pPr>
            <w:tabs>
              <w:tab w:val="right" w:pos="9071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E-Mail: info.</w:t>
          </w:r>
          <w:r w:rsidR="009A678D"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tpi-moritzburg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@evlks</w:t>
          </w:r>
          <w:r w:rsidR="009A678D"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.de</w:t>
          </w:r>
        </w:p>
        <w:p w:rsidR="009A678D" w:rsidRPr="009A678D" w:rsidRDefault="009A678D" w:rsidP="009A678D">
          <w:pPr>
            <w:tabs>
              <w:tab w:val="right" w:pos="9071"/>
            </w:tabs>
            <w:spacing w:after="0"/>
            <w:rPr>
              <w:rFonts w:ascii="Times New Roman" w:eastAsia="Times New Roman" w:hAnsi="Times New Roman" w:cs="Times New Roman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Internet: </w:t>
          </w:r>
          <w:hyperlink r:id="rId1" w:history="1">
            <w:r w:rsidRPr="009A678D">
              <w:rPr>
                <w:rFonts w:ascii="Tahoma" w:eastAsia="Times New Roman" w:hAnsi="Tahoma" w:cs="Tahoma"/>
                <w:sz w:val="14"/>
                <w:szCs w:val="14"/>
                <w:lang w:eastAsia="de-DE"/>
              </w:rPr>
              <w:t>www.tpi-moritzburg.de</w:t>
            </w:r>
          </w:hyperlink>
        </w:p>
      </w:tc>
      <w:tc>
        <w:tcPr>
          <w:tcW w:w="1450" w:type="pct"/>
          <w:vAlign w:val="bottom"/>
        </w:tcPr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Bankverbindung:</w:t>
          </w: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br/>
            <w:t xml:space="preserve">Bank für Kirche u. Diakonie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LKG Sachsen</w:t>
          </w:r>
          <w:r w:rsidR="00A54C62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e. G.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BIC: GENODED1DKD</w:t>
          </w:r>
        </w:p>
        <w:p w:rsidR="009A678D" w:rsidRPr="009A678D" w:rsidRDefault="00A54C62" w:rsidP="009A678D">
          <w:pPr>
            <w:spacing w:after="0"/>
            <w:rPr>
              <w:rFonts w:ascii="Times New Roman" w:eastAsia="Times New Roman" w:hAnsi="Times New Roman" w:cs="Times New Roman"/>
              <w:sz w:val="16"/>
              <w:szCs w:val="16"/>
              <w:lang w:eastAsia="de-DE"/>
            </w:rPr>
          </w:pP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IBAN: DE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92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35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06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01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90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16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21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61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00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11</w:t>
          </w:r>
        </w:p>
      </w:tc>
      <w:tc>
        <w:tcPr>
          <w:tcW w:w="745" w:type="pct"/>
        </w:tcPr>
        <w:p w:rsidR="009A678D" w:rsidRPr="009A678D" w:rsidRDefault="009A678D" w:rsidP="009A678D">
          <w:pPr>
            <w:spacing w:after="0" w:line="240" w:lineRule="auto"/>
            <w:rPr>
              <w:rFonts w:ascii="Calibri" w:eastAsia="Times New Roman" w:hAnsi="Calibri" w:cs="Arial"/>
              <w:b/>
              <w:sz w:val="16"/>
              <w:szCs w:val="16"/>
              <w:lang w:eastAsia="de-DE"/>
            </w:rPr>
          </w:pPr>
          <w:r>
            <w:rPr>
              <w:rFonts w:ascii="Calibri" w:eastAsia="Times New Roman" w:hAnsi="Calibri" w:cs="Arial"/>
              <w:b/>
              <w:noProof/>
              <w:sz w:val="16"/>
              <w:szCs w:val="16"/>
              <w:lang w:eastAsia="de-DE"/>
            </w:rPr>
            <w:drawing>
              <wp:inline distT="0" distB="0" distL="0" distR="0" wp14:anchorId="634F0BE8" wp14:editId="6A88A3DD">
                <wp:extent cx="723900" cy="723900"/>
                <wp:effectExtent l="0" t="0" r="0" b="0"/>
                <wp:docPr id="1" name="Grafik 1" descr="L:\Projekte_Kunden\TPI_Briefbogen\EVLKS_1C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1" descr="L:\Projekte_Kunden\TPI_Briefbogen\EVLKS_1C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678D" w:rsidRDefault="009A678D">
    <w:pPr>
      <w:pStyle w:val="Fuzeile"/>
    </w:pPr>
  </w:p>
  <w:p w:rsidR="009A678D" w:rsidRDefault="009A678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F9" w:rsidRDefault="000370F9" w:rsidP="009A678D">
      <w:pPr>
        <w:spacing w:after="0" w:line="240" w:lineRule="auto"/>
      </w:pPr>
      <w:r>
        <w:separator/>
      </w:r>
    </w:p>
  </w:footnote>
  <w:footnote w:type="continuationSeparator" w:id="0">
    <w:p w:rsidR="000370F9" w:rsidRDefault="000370F9" w:rsidP="009A678D">
      <w:pPr>
        <w:spacing w:after="0" w:line="240" w:lineRule="auto"/>
      </w:pPr>
      <w:r>
        <w:continuationSeparator/>
      </w:r>
    </w:p>
  </w:footnote>
  <w:footnote w:id="1">
    <w:p w:rsidR="00E05EF1" w:rsidRDefault="00E05EF1">
      <w:pPr>
        <w:pStyle w:val="Funotentext"/>
      </w:pPr>
      <w:r>
        <w:rPr>
          <w:rStyle w:val="Funotenzeichen"/>
        </w:rPr>
        <w:footnoteRef/>
      </w:r>
      <w:r>
        <w:t xml:space="preserve"> Clyde </w:t>
      </w:r>
      <w:proofErr w:type="spellStart"/>
      <w:r>
        <w:t>Herring</w:t>
      </w:r>
      <w:proofErr w:type="spellEnd"/>
      <w:r>
        <w:t xml:space="preserve">: </w:t>
      </w:r>
      <w:proofErr w:type="spellStart"/>
      <w:r>
        <w:t>If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Out </w:t>
      </w:r>
      <w:proofErr w:type="spellStart"/>
      <w:r>
        <w:t>Loud</w:t>
      </w:r>
      <w:proofErr w:type="spellEnd"/>
      <w:r>
        <w:t xml:space="preserve"> (1977)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D" w:rsidRDefault="009A678D">
    <w:pPr>
      <w:pStyle w:val="Kopfzeile"/>
    </w:pPr>
    <w:r>
      <w:rPr>
        <w:noProof/>
        <w:lang w:eastAsia="de-DE"/>
      </w:rPr>
      <w:drawing>
        <wp:inline distT="0" distB="0" distL="0" distR="0" wp14:anchorId="4217CCF0" wp14:editId="261DE10A">
          <wp:extent cx="5760720" cy="1075969"/>
          <wp:effectExtent l="0" t="0" r="0" b="0"/>
          <wp:docPr id="2" name="Grafik 2" descr="Briefkopf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kopf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8D" w:rsidRDefault="00551D9B">
    <w:pPr>
      <w:pStyle w:val="Kopfzeile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381"/>
    <w:multiLevelType w:val="hybridMultilevel"/>
    <w:tmpl w:val="90F80F04"/>
    <w:lvl w:ilvl="0" w:tplc="54C6C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5F"/>
    <w:rsid w:val="000018D1"/>
    <w:rsid w:val="000370F9"/>
    <w:rsid w:val="001D5822"/>
    <w:rsid w:val="001D6946"/>
    <w:rsid w:val="00387ED3"/>
    <w:rsid w:val="003A634F"/>
    <w:rsid w:val="003C0770"/>
    <w:rsid w:val="003D1B73"/>
    <w:rsid w:val="003D7BEB"/>
    <w:rsid w:val="003F6AAF"/>
    <w:rsid w:val="0041367E"/>
    <w:rsid w:val="004B1140"/>
    <w:rsid w:val="00502B1D"/>
    <w:rsid w:val="00551D9B"/>
    <w:rsid w:val="005C2D2B"/>
    <w:rsid w:val="00682243"/>
    <w:rsid w:val="006830BD"/>
    <w:rsid w:val="007B114B"/>
    <w:rsid w:val="008552FF"/>
    <w:rsid w:val="00871BCB"/>
    <w:rsid w:val="00904A41"/>
    <w:rsid w:val="009A678D"/>
    <w:rsid w:val="009D1837"/>
    <w:rsid w:val="00A54C62"/>
    <w:rsid w:val="00A9079F"/>
    <w:rsid w:val="00AD045F"/>
    <w:rsid w:val="00DB69B7"/>
    <w:rsid w:val="00DF4966"/>
    <w:rsid w:val="00E05EF1"/>
    <w:rsid w:val="00EA4134"/>
    <w:rsid w:val="00FB0DC3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4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E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78D"/>
  </w:style>
  <w:style w:type="paragraph" w:styleId="Fuzeile">
    <w:name w:val="footer"/>
    <w:basedOn w:val="Standard"/>
    <w:link w:val="Fu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7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7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1837"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5E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5E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5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4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E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78D"/>
  </w:style>
  <w:style w:type="paragraph" w:styleId="Fuzeile">
    <w:name w:val="footer"/>
    <w:basedOn w:val="Standard"/>
    <w:link w:val="Fu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7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7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1837"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5E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5E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5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pi-loccum.de/damfiles/default/rpi_loccum/Materialpool/Lernwerkstatt/Gebet/gebet8_1-d1f39fc6d5f19a2c4f3c93ca1f762b9d.pdf" TargetMode="External"/><Relationship Id="rId18" Type="http://schemas.openxmlformats.org/officeDocument/2006/relationships/hyperlink" Target="http://www.gebetomat.de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velkd.de/downloads/Andachtsimpuls_Wuestenzeiten_OKR%20Goldenstei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pi-loccum.de/damfiles/default/rpi_loccum/Materialpool/Lernwerkstatt/Gebet/gebet3_3-8aa6f9a7ee15c805c68d19d424ba92ac.pdf" TargetMode="External"/><Relationship Id="rId17" Type="http://schemas.openxmlformats.org/officeDocument/2006/relationships/image" Target="media/image1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-l-j.de/Besinn8.htm" TargetMode="External"/><Relationship Id="rId20" Type="http://schemas.openxmlformats.org/officeDocument/2006/relationships/hyperlink" Target="https://www.ekd.de/gebete-in-zeiten-von-corona-54049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pi-loccum.de/damfiles/default/rpi_loccum/Materialpool/Lernwerkstatt/Gebet/gebet3_2-6a8b288654fa7819b23b2fe4cc5562c5.pdf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rpi-loccum.de/damfiles/default/rpi_loccum/Materialpool/Lernwerkstatt/Gebet/gebet8_3-e71626d7b83ec168971a20ee5ef8119f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rpi-loccum.de/damfiles/default/rpi_loccum/Materialpool/Lernwerkstatt/Gebet/gebet3_1-cb38543f5c5e71a627902616d8031932.pdf" TargetMode="External"/><Relationship Id="rId19" Type="http://schemas.openxmlformats.org/officeDocument/2006/relationships/hyperlink" Target="https://www.ekd.de/gebete-in-zeiten-von-corona-5404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pi-loccum.de/damfiles/default/rpi_loccum/Materialpool/Lernwerkstatt/Gebet/gebet3_0-c9bea80dbc9a7451e8f2e87147172a0c.pdf" TargetMode="External"/><Relationship Id="rId14" Type="http://schemas.openxmlformats.org/officeDocument/2006/relationships/hyperlink" Target="https://www.rpi-loccum.de/damfiles/default/rpi_loccum/Materialpool/Lernwerkstatt/Gebet/gebet8_2-c7bc7b8c3079854dbcdb85795d4ea9dd.pdf" TargetMode="External"/><Relationship Id="rId22" Type="http://schemas.openxmlformats.org/officeDocument/2006/relationships/hyperlink" Target="https://www.ekd.de/papstaufruf-vaterunser-sturmgebet-corona-54402.ht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tpi-moritzbur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81CB-E53F-40F6-A7C3-A86D1AEA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BBEE7253.dotm</Template>
  <TotalTime>0</TotalTime>
  <Pages>1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Fabel, Johanna</dc:creator>
  <cp:lastModifiedBy>Fabel, Johanna</cp:lastModifiedBy>
  <cp:revision>2</cp:revision>
  <dcterms:created xsi:type="dcterms:W3CDTF">2020-05-18T14:08:00Z</dcterms:created>
  <dcterms:modified xsi:type="dcterms:W3CDTF">2020-05-18T14:08:00Z</dcterms:modified>
</cp:coreProperties>
</file>